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A92" w:rsidRPr="00DF1673" w:rsidRDefault="00B76C1D">
      <w:r w:rsidRPr="00DF1673">
        <w:t>Distribution Catalogue</w:t>
      </w:r>
    </w:p>
    <w:p w:rsidR="00B76C1D" w:rsidRPr="00DF1673" w:rsidRDefault="00B76C1D"/>
    <w:p w:rsidR="00B76C1D" w:rsidRPr="00DF1673" w:rsidRDefault="00DF1673" w:rsidP="00B76C1D">
      <w:pPr>
        <w:pStyle w:val="ListParagraph"/>
        <w:numPr>
          <w:ilvl w:val="0"/>
          <w:numId w:val="1"/>
        </w:numPr>
      </w:pPr>
      <w:r>
        <w:t>About us</w:t>
      </w:r>
    </w:p>
    <w:p w:rsidR="00B76C1D" w:rsidRPr="00DF1673" w:rsidRDefault="00B76C1D" w:rsidP="00B76C1D">
      <w:pPr>
        <w:pStyle w:val="ListParagraph"/>
        <w:numPr>
          <w:ilvl w:val="0"/>
          <w:numId w:val="1"/>
        </w:numPr>
      </w:pPr>
      <w:r w:rsidRPr="00DF1673">
        <w:t>Products</w:t>
      </w:r>
    </w:p>
    <w:p w:rsidR="00B76C1D" w:rsidRPr="00DF1673" w:rsidRDefault="00B76C1D" w:rsidP="00B76C1D">
      <w:pPr>
        <w:pStyle w:val="ListParagraph"/>
        <w:numPr>
          <w:ilvl w:val="0"/>
          <w:numId w:val="1"/>
        </w:numPr>
      </w:pPr>
      <w:r w:rsidRPr="00DF1673">
        <w:t xml:space="preserve">Packing </w:t>
      </w:r>
    </w:p>
    <w:p w:rsidR="00B76C1D" w:rsidRPr="00DF1673" w:rsidRDefault="00B76C1D" w:rsidP="00B76C1D">
      <w:pPr>
        <w:pStyle w:val="ListParagraph"/>
        <w:numPr>
          <w:ilvl w:val="0"/>
          <w:numId w:val="1"/>
        </w:numPr>
      </w:pPr>
      <w:r w:rsidRPr="00DF1673">
        <w:t>RRP</w:t>
      </w:r>
    </w:p>
    <w:p w:rsidR="00DF1673" w:rsidRDefault="00DF1673" w:rsidP="00B76C1D"/>
    <w:p w:rsidR="00B76C1D" w:rsidRPr="00DF1673" w:rsidRDefault="00DF1673" w:rsidP="00B76C1D">
      <w:r w:rsidRPr="00DF1673">
        <w:t>About Us:</w:t>
      </w:r>
    </w:p>
    <w:p w:rsidR="00DF1673" w:rsidRPr="00DF1673" w:rsidRDefault="00DF1673" w:rsidP="00DF1673">
      <w:pPr>
        <w:spacing w:line="276" w:lineRule="auto"/>
        <w:rPr>
          <w:rFonts w:ascii="Caros Light" w:hAnsi="Caros Light" w:cs="Arial"/>
        </w:rPr>
      </w:pPr>
      <w:r w:rsidRPr="00DF1673">
        <w:rPr>
          <w:rFonts w:ascii="Caros Light" w:hAnsi="Caros Light" w:cs="Arial"/>
        </w:rPr>
        <w:t xml:space="preserve">There’s no doubt that adapting to the needs of our customers is at the forefront of our thinking. We have recently identified two very important needs that will ensure you continue to </w:t>
      </w:r>
      <w:r w:rsidRPr="00DF1673">
        <w:rPr>
          <w:rFonts w:ascii="Caros Light" w:hAnsi="Caros Light" w:cs="Arial"/>
          <w:bCs/>
        </w:rPr>
        <w:t>live with health and vitality.</w:t>
      </w:r>
    </w:p>
    <w:p w:rsidR="00DF1673" w:rsidRPr="00DF1673" w:rsidRDefault="00DF1673" w:rsidP="00DF1673">
      <w:pPr>
        <w:spacing w:line="276" w:lineRule="auto"/>
        <w:rPr>
          <w:rFonts w:ascii="Caros Light" w:hAnsi="Caros Light" w:cs="Arial"/>
        </w:rPr>
      </w:pPr>
      <w:r w:rsidRPr="00DF1673">
        <w:rPr>
          <w:rFonts w:ascii="Caros Light" w:hAnsi="Caros Light" w:cs="Arial"/>
        </w:rPr>
        <w:t xml:space="preserve">Invention through necessity, you could say it’s in our blood. You see, the family behind Peak Nutritionals were there in 1915, when during World War I, we created </w:t>
      </w:r>
      <w:r w:rsidRPr="00DF1673">
        <w:rPr>
          <w:rFonts w:ascii="Caros Light" w:hAnsi="Caros Light" w:cs="Arial"/>
          <w:bCs/>
        </w:rPr>
        <w:t>Aspro</w:t>
      </w:r>
      <w:r w:rsidRPr="00DF1673">
        <w:rPr>
          <w:rFonts w:ascii="Caros Light" w:hAnsi="Caros Light" w:cs="Arial"/>
        </w:rPr>
        <w:t xml:space="preserve">. A need that arose after Germany cut supply of Aspirin to Australia.  </w:t>
      </w:r>
    </w:p>
    <w:p w:rsidR="00DF1673" w:rsidRDefault="00DF1673" w:rsidP="00DF1673">
      <w:pPr>
        <w:spacing w:line="276" w:lineRule="auto"/>
        <w:rPr>
          <w:rFonts w:ascii="Caros Light" w:hAnsi="Caros Light" w:cs="Arial"/>
        </w:rPr>
      </w:pPr>
      <w:r w:rsidRPr="00DF1673">
        <w:rPr>
          <w:rFonts w:ascii="Caros Light" w:hAnsi="Caros Light" w:cs="Arial"/>
        </w:rPr>
        <w:t xml:space="preserve">Then in 1943, as the world faced another atrocity (World War II), we developed </w:t>
      </w:r>
      <w:proofErr w:type="spellStart"/>
      <w:r w:rsidRPr="00DF1673">
        <w:rPr>
          <w:rFonts w:ascii="Caros Light" w:hAnsi="Caros Light" w:cs="Arial"/>
          <w:bCs/>
        </w:rPr>
        <w:t>Akta-Vite</w:t>
      </w:r>
      <w:proofErr w:type="spellEnd"/>
      <w:r w:rsidRPr="00DF1673">
        <w:rPr>
          <w:rFonts w:ascii="Caros Light" w:hAnsi="Caros Light" w:cs="Arial"/>
        </w:rPr>
        <w:t>. A powdered drink, so vitamin and nutrient dense it was sent to our brave soldiers for sustenance.</w:t>
      </w:r>
    </w:p>
    <w:p w:rsidR="00DF1673" w:rsidRPr="00DF1673" w:rsidRDefault="00DF1673" w:rsidP="00DF1673">
      <w:pPr>
        <w:spacing w:line="276" w:lineRule="auto"/>
        <w:rPr>
          <w:rFonts w:ascii="Caros Light" w:hAnsi="Caros Light" w:cs="Arial"/>
        </w:rPr>
      </w:pPr>
      <w:r w:rsidRPr="00DF1673">
        <w:rPr>
          <w:rFonts w:ascii="Caros Light" w:hAnsi="Caros Light" w:cs="Arial"/>
        </w:rPr>
        <w:t xml:space="preserve">And now, together we face COVID-19. </w:t>
      </w:r>
      <w:r w:rsidRPr="00DF1673">
        <w:rPr>
          <w:rFonts w:ascii="Caros Light" w:hAnsi="Caros Light" w:cs="Arial"/>
        </w:rPr>
        <w:t xml:space="preserve"> Our response is PEAK IMMUNITY. An Immunity boosting supplement.</w:t>
      </w:r>
      <w:r w:rsidR="002A1A2C">
        <w:rPr>
          <w:rFonts w:ascii="Caros Light" w:hAnsi="Caros Light" w:cs="Arial"/>
        </w:rPr>
        <w:t xml:space="preserve"> Along with our PEAK immunity </w:t>
      </w:r>
      <w:proofErr w:type="spellStart"/>
      <w:r w:rsidR="002A1A2C">
        <w:rPr>
          <w:rFonts w:ascii="Caros Light" w:hAnsi="Caros Light" w:cs="Arial"/>
        </w:rPr>
        <w:t>formaulation</w:t>
      </w:r>
      <w:proofErr w:type="spellEnd"/>
      <w:r w:rsidR="002A1A2C">
        <w:rPr>
          <w:rFonts w:ascii="Caros Light" w:hAnsi="Caros Light" w:cs="Arial"/>
        </w:rPr>
        <w:t xml:space="preserve"> Nicholas Health continue </w:t>
      </w:r>
    </w:p>
    <w:p w:rsidR="00DF1673" w:rsidRPr="00DF1673" w:rsidRDefault="00DF1673" w:rsidP="00DF1673"/>
    <w:p w:rsidR="00DF1673" w:rsidRPr="00DF1673" w:rsidRDefault="00DF1673" w:rsidP="00DF1673">
      <w:pPr>
        <w:rPr>
          <w:u w:val="single"/>
        </w:rPr>
      </w:pPr>
      <w:r w:rsidRPr="00DF1673">
        <w:rPr>
          <w:u w:val="single"/>
        </w:rPr>
        <w:t>Peak Immunity:</w:t>
      </w:r>
    </w:p>
    <w:p w:rsidR="00DF1673" w:rsidRPr="00DF1673" w:rsidRDefault="00DF1673" w:rsidP="00DF1673">
      <w:pPr>
        <w:spacing w:line="276" w:lineRule="auto"/>
        <w:rPr>
          <w:rFonts w:ascii="Caros Light" w:hAnsi="Caros Light" w:cs="Arial"/>
        </w:rPr>
      </w:pPr>
      <w:proofErr w:type="gramStart"/>
      <w:r w:rsidRPr="00DF1673">
        <w:rPr>
          <w:rFonts w:ascii="Caros Light" w:hAnsi="Caros Light" w:cs="Arial"/>
        </w:rPr>
        <w:t>formulated</w:t>
      </w:r>
      <w:proofErr w:type="gramEnd"/>
      <w:r w:rsidRPr="00DF1673">
        <w:rPr>
          <w:rFonts w:ascii="Caros Light" w:hAnsi="Caros Light" w:cs="Arial"/>
        </w:rPr>
        <w:t xml:space="preserve"> in our Australian owned and operated facility proven to protect against viral and bacterial infection. How does is do this? It’s largely through the active ingredient </w:t>
      </w:r>
      <w:proofErr w:type="spellStart"/>
      <w:r w:rsidRPr="00DF1673">
        <w:rPr>
          <w:rFonts w:ascii="Caros Light" w:hAnsi="Caros Light" w:cs="Arial"/>
          <w:i/>
          <w:iCs/>
        </w:rPr>
        <w:t>Lactoferrin</w:t>
      </w:r>
      <w:proofErr w:type="spellEnd"/>
      <w:r w:rsidRPr="00DF1673">
        <w:rPr>
          <w:rFonts w:ascii="Caros Light" w:hAnsi="Caros Light" w:cs="Arial"/>
        </w:rPr>
        <w:t xml:space="preserve">, an effective antioxidant that supports healthy modulation of gut microflora. </w:t>
      </w:r>
      <w:r w:rsidRPr="00DF1673">
        <w:rPr>
          <w:rFonts w:ascii="Caros Light" w:hAnsi="Caros Light" w:cs="Arial"/>
        </w:rPr>
        <w:br/>
        <w:t xml:space="preserve">When combined with </w:t>
      </w:r>
      <w:r w:rsidRPr="00DF1673">
        <w:rPr>
          <w:rFonts w:ascii="Caros Light" w:hAnsi="Caros Light" w:cs="Arial"/>
          <w:bCs/>
        </w:rPr>
        <w:t>Vitamin A &amp; D, Iron, Coconut MCT</w:t>
      </w:r>
      <w:r w:rsidRPr="00DF1673">
        <w:rPr>
          <w:rFonts w:ascii="Caros Light" w:hAnsi="Caros Light" w:cs="Arial"/>
        </w:rPr>
        <w:t xml:space="preserve"> and </w:t>
      </w:r>
      <w:r w:rsidRPr="00DF1673">
        <w:rPr>
          <w:rFonts w:ascii="Caros Light" w:hAnsi="Caros Light" w:cs="Arial"/>
          <w:bCs/>
        </w:rPr>
        <w:t>Whey Protein Isolate</w:t>
      </w:r>
      <w:r w:rsidRPr="00DF1673">
        <w:rPr>
          <w:rFonts w:ascii="Caros Light" w:hAnsi="Caros Light" w:cs="Arial"/>
        </w:rPr>
        <w:t xml:space="preserve">, you have a powerful immunity boosting supplement.  </w:t>
      </w:r>
    </w:p>
    <w:p w:rsidR="00DF1673" w:rsidRPr="00DF1673" w:rsidRDefault="00DF1673" w:rsidP="00B76C1D"/>
    <w:p w:rsidR="00DF1673" w:rsidRPr="00DF1673" w:rsidRDefault="00DF1673" w:rsidP="00DF1673">
      <w:r w:rsidRPr="00DF1673">
        <w:t>Peak Nutritionals:</w:t>
      </w:r>
    </w:p>
    <w:p w:rsidR="00DF1673" w:rsidRPr="00DF1673" w:rsidRDefault="00DF1673" w:rsidP="00B76C1D">
      <w:r w:rsidRPr="00DF1673">
        <w:t xml:space="preserve">Australian made and owned, premium grade sports nutritional protein powders. Whey protein isolate formulation to ensure the highest level of protein with low carbohydrates and fats.  </w:t>
      </w:r>
      <w:r w:rsidR="006C516F">
        <w:br/>
      </w:r>
      <w:bookmarkStart w:id="0" w:name="_GoBack"/>
      <w:bookmarkEnd w:id="0"/>
    </w:p>
    <w:p w:rsidR="00DF1673" w:rsidRPr="00DF1673" w:rsidRDefault="00DF1673" w:rsidP="00B76C1D"/>
    <w:p w:rsidR="00B76C1D" w:rsidRPr="00DF1673" w:rsidRDefault="00B76C1D" w:rsidP="00B76C1D">
      <w:r w:rsidRPr="00DF1673">
        <w:t>Products:</w:t>
      </w:r>
    </w:p>
    <w:p w:rsidR="00B76C1D" w:rsidRPr="00DF1673" w:rsidRDefault="00B76C1D" w:rsidP="00B76C1D">
      <w:proofErr w:type="spellStart"/>
      <w:r w:rsidRPr="00DF1673">
        <w:t>Akta-Vite</w:t>
      </w:r>
      <w:proofErr w:type="spellEnd"/>
      <w:r w:rsidRPr="00DF1673">
        <w:br/>
        <w:t xml:space="preserve">Drinking Chocolate. Australian made and owned since 1948. Formulated to improve health and vitality. 16 vitamins and minerals, dairy free, 50% less sugar, enriched with iron, no artificial colours, </w:t>
      </w:r>
      <w:proofErr w:type="spellStart"/>
      <w:r w:rsidRPr="00DF1673">
        <w:t>sweetners</w:t>
      </w:r>
      <w:proofErr w:type="spellEnd"/>
      <w:r w:rsidRPr="00DF1673">
        <w:t>, flavours or preservatives</w:t>
      </w:r>
    </w:p>
    <w:p w:rsidR="00B76C1D" w:rsidRPr="00DF1673" w:rsidRDefault="00B76C1D" w:rsidP="00B76C1D">
      <w:r w:rsidRPr="00DF1673">
        <w:t>www.aktavite.com.au</w:t>
      </w:r>
    </w:p>
    <w:p w:rsidR="00B76C1D" w:rsidRDefault="00B76C1D" w:rsidP="00B76C1D"/>
    <w:p w:rsidR="00B76C1D" w:rsidRDefault="00B76C1D" w:rsidP="00B76C1D"/>
    <w:p w:rsidR="00B76C1D" w:rsidRDefault="00B76C1D" w:rsidP="00B76C1D"/>
    <w:p w:rsidR="00B76C1D" w:rsidRDefault="00B76C1D" w:rsidP="00B76C1D"/>
    <w:p w:rsidR="00B76C1D" w:rsidRDefault="00B76C1D" w:rsidP="00B76C1D"/>
    <w:p w:rsidR="00B76C1D" w:rsidRDefault="00B76C1D" w:rsidP="00B76C1D"/>
    <w:p w:rsidR="00B76C1D" w:rsidRDefault="00B76C1D" w:rsidP="00B76C1D"/>
    <w:p w:rsidR="00B76C1D" w:rsidRDefault="00B76C1D" w:rsidP="00B76C1D">
      <w:proofErr w:type="spellStart"/>
      <w:r>
        <w:t>Aus</w:t>
      </w:r>
      <w:proofErr w:type="spellEnd"/>
      <w:r>
        <w:t xml:space="preserve"> Pride 1Litre UHT Milk:</w:t>
      </w:r>
    </w:p>
    <w:p w:rsidR="00B76C1D" w:rsidRDefault="00B76C1D" w:rsidP="00B76C1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1422"/>
        <w:gridCol w:w="1628"/>
        <w:gridCol w:w="1628"/>
        <w:gridCol w:w="1732"/>
        <w:gridCol w:w="1328"/>
      </w:tblGrid>
      <w:tr w:rsidR="00B76C1D" w:rsidTr="00B76C1D">
        <w:tc>
          <w:tcPr>
            <w:tcW w:w="1278" w:type="dxa"/>
          </w:tcPr>
          <w:p w:rsidR="00B76C1D" w:rsidRDefault="00B76C1D" w:rsidP="00B76C1D">
            <w:r>
              <w:t>Packs</w:t>
            </w:r>
          </w:p>
        </w:tc>
        <w:tc>
          <w:tcPr>
            <w:tcW w:w="1422" w:type="dxa"/>
          </w:tcPr>
          <w:p w:rsidR="00B76C1D" w:rsidRDefault="00B76C1D" w:rsidP="00B76C1D">
            <w:proofErr w:type="spellStart"/>
            <w:r>
              <w:t>Akta-Vite</w:t>
            </w:r>
            <w:proofErr w:type="spellEnd"/>
          </w:p>
        </w:tc>
        <w:tc>
          <w:tcPr>
            <w:tcW w:w="1628" w:type="dxa"/>
          </w:tcPr>
          <w:p w:rsidR="00B76C1D" w:rsidRDefault="00B76C1D" w:rsidP="00B76C1D">
            <w:r>
              <w:t>Peak Immunity RTD (Single Serve</w:t>
            </w:r>
          </w:p>
        </w:tc>
        <w:tc>
          <w:tcPr>
            <w:tcW w:w="1628" w:type="dxa"/>
          </w:tcPr>
          <w:p w:rsidR="00B76C1D" w:rsidRDefault="00B76C1D" w:rsidP="00B76C1D">
            <w:r>
              <w:t>Peak Immunity 350g (10 serves)</w:t>
            </w:r>
          </w:p>
        </w:tc>
        <w:tc>
          <w:tcPr>
            <w:tcW w:w="1732" w:type="dxa"/>
          </w:tcPr>
          <w:p w:rsidR="00B76C1D" w:rsidRDefault="00B76C1D" w:rsidP="00B76C1D">
            <w:r>
              <w:t>Peak Nutritionals 1KG</w:t>
            </w:r>
          </w:p>
        </w:tc>
        <w:tc>
          <w:tcPr>
            <w:tcW w:w="1328" w:type="dxa"/>
          </w:tcPr>
          <w:p w:rsidR="00B76C1D" w:rsidRDefault="00B76C1D" w:rsidP="00B76C1D">
            <w:proofErr w:type="spellStart"/>
            <w:r>
              <w:t>Aus</w:t>
            </w:r>
            <w:proofErr w:type="spellEnd"/>
            <w:r>
              <w:t xml:space="preserve"> Pride 1Litre</w:t>
            </w:r>
          </w:p>
        </w:tc>
      </w:tr>
      <w:tr w:rsidR="00B76C1D" w:rsidTr="00B76C1D">
        <w:tc>
          <w:tcPr>
            <w:tcW w:w="1278" w:type="dxa"/>
          </w:tcPr>
          <w:p w:rsidR="00B76C1D" w:rsidRDefault="00B76C1D" w:rsidP="00B76C1D">
            <w:r>
              <w:t>Unites per box</w:t>
            </w:r>
          </w:p>
        </w:tc>
        <w:tc>
          <w:tcPr>
            <w:tcW w:w="1422" w:type="dxa"/>
          </w:tcPr>
          <w:p w:rsidR="00B76C1D" w:rsidRDefault="00B76C1D" w:rsidP="00B76C1D">
            <w:r>
              <w:t>12</w:t>
            </w:r>
          </w:p>
        </w:tc>
        <w:tc>
          <w:tcPr>
            <w:tcW w:w="1628" w:type="dxa"/>
          </w:tcPr>
          <w:p w:rsidR="00B76C1D" w:rsidRDefault="00B76C1D" w:rsidP="00B76C1D">
            <w:r>
              <w:t>60</w:t>
            </w:r>
          </w:p>
        </w:tc>
        <w:tc>
          <w:tcPr>
            <w:tcW w:w="1628" w:type="dxa"/>
          </w:tcPr>
          <w:p w:rsidR="00B76C1D" w:rsidRDefault="00B76C1D" w:rsidP="00B76C1D">
            <w:r>
              <w:t>20</w:t>
            </w:r>
          </w:p>
        </w:tc>
        <w:tc>
          <w:tcPr>
            <w:tcW w:w="1732" w:type="dxa"/>
          </w:tcPr>
          <w:p w:rsidR="00B76C1D" w:rsidRDefault="00B76C1D" w:rsidP="00B76C1D">
            <w:r>
              <w:t>6</w:t>
            </w:r>
          </w:p>
        </w:tc>
        <w:tc>
          <w:tcPr>
            <w:tcW w:w="1328" w:type="dxa"/>
          </w:tcPr>
          <w:p w:rsidR="00B76C1D" w:rsidRDefault="00B76C1D" w:rsidP="00B76C1D">
            <w:r>
              <w:t>12</w:t>
            </w:r>
          </w:p>
        </w:tc>
      </w:tr>
      <w:tr w:rsidR="00B76C1D" w:rsidTr="00B76C1D">
        <w:tc>
          <w:tcPr>
            <w:tcW w:w="1278" w:type="dxa"/>
          </w:tcPr>
          <w:p w:rsidR="00B76C1D" w:rsidRDefault="00B76C1D" w:rsidP="00B76C1D">
            <w:r>
              <w:t>Box Size</w:t>
            </w:r>
          </w:p>
        </w:tc>
        <w:tc>
          <w:tcPr>
            <w:tcW w:w="1422" w:type="dxa"/>
          </w:tcPr>
          <w:p w:rsidR="00B76C1D" w:rsidRDefault="00B76C1D" w:rsidP="00B76C1D"/>
        </w:tc>
        <w:tc>
          <w:tcPr>
            <w:tcW w:w="1628" w:type="dxa"/>
          </w:tcPr>
          <w:p w:rsidR="00B76C1D" w:rsidRDefault="00B76C1D" w:rsidP="00B76C1D"/>
        </w:tc>
        <w:tc>
          <w:tcPr>
            <w:tcW w:w="1628" w:type="dxa"/>
          </w:tcPr>
          <w:p w:rsidR="00B76C1D" w:rsidRDefault="00B76C1D" w:rsidP="00B76C1D"/>
        </w:tc>
        <w:tc>
          <w:tcPr>
            <w:tcW w:w="1732" w:type="dxa"/>
          </w:tcPr>
          <w:p w:rsidR="00B76C1D" w:rsidRDefault="00B76C1D" w:rsidP="00B76C1D"/>
        </w:tc>
        <w:tc>
          <w:tcPr>
            <w:tcW w:w="1328" w:type="dxa"/>
          </w:tcPr>
          <w:p w:rsidR="00B76C1D" w:rsidRDefault="00B76C1D" w:rsidP="00B76C1D"/>
        </w:tc>
      </w:tr>
      <w:tr w:rsidR="00B76C1D" w:rsidTr="00B76C1D">
        <w:tc>
          <w:tcPr>
            <w:tcW w:w="1278" w:type="dxa"/>
          </w:tcPr>
          <w:p w:rsidR="00B76C1D" w:rsidRDefault="00B76C1D" w:rsidP="00B76C1D">
            <w:r>
              <w:t># Boxes per Pallet</w:t>
            </w:r>
          </w:p>
        </w:tc>
        <w:tc>
          <w:tcPr>
            <w:tcW w:w="1422" w:type="dxa"/>
          </w:tcPr>
          <w:p w:rsidR="00B76C1D" w:rsidRDefault="00B76C1D" w:rsidP="00B76C1D"/>
        </w:tc>
        <w:tc>
          <w:tcPr>
            <w:tcW w:w="1628" w:type="dxa"/>
          </w:tcPr>
          <w:p w:rsidR="00B76C1D" w:rsidRDefault="00B76C1D" w:rsidP="00B76C1D"/>
        </w:tc>
        <w:tc>
          <w:tcPr>
            <w:tcW w:w="1628" w:type="dxa"/>
          </w:tcPr>
          <w:p w:rsidR="00B76C1D" w:rsidRDefault="00B76C1D" w:rsidP="00B76C1D"/>
        </w:tc>
        <w:tc>
          <w:tcPr>
            <w:tcW w:w="1732" w:type="dxa"/>
          </w:tcPr>
          <w:p w:rsidR="00B76C1D" w:rsidRDefault="00B76C1D" w:rsidP="00B76C1D"/>
        </w:tc>
        <w:tc>
          <w:tcPr>
            <w:tcW w:w="1328" w:type="dxa"/>
          </w:tcPr>
          <w:p w:rsidR="00B76C1D" w:rsidRDefault="00B76C1D" w:rsidP="00B76C1D"/>
        </w:tc>
      </w:tr>
      <w:tr w:rsidR="00B76C1D" w:rsidTr="00B76C1D">
        <w:tc>
          <w:tcPr>
            <w:tcW w:w="1278" w:type="dxa"/>
          </w:tcPr>
          <w:p w:rsidR="00B76C1D" w:rsidRDefault="00B76C1D" w:rsidP="00B76C1D">
            <w:r>
              <w:t>Pallet Size</w:t>
            </w:r>
          </w:p>
        </w:tc>
        <w:tc>
          <w:tcPr>
            <w:tcW w:w="1422" w:type="dxa"/>
          </w:tcPr>
          <w:p w:rsidR="00B76C1D" w:rsidRDefault="00B76C1D" w:rsidP="00B76C1D"/>
        </w:tc>
        <w:tc>
          <w:tcPr>
            <w:tcW w:w="1628" w:type="dxa"/>
          </w:tcPr>
          <w:p w:rsidR="00B76C1D" w:rsidRDefault="00B76C1D" w:rsidP="00B76C1D"/>
        </w:tc>
        <w:tc>
          <w:tcPr>
            <w:tcW w:w="1628" w:type="dxa"/>
          </w:tcPr>
          <w:p w:rsidR="00B76C1D" w:rsidRDefault="00B76C1D" w:rsidP="00B76C1D"/>
        </w:tc>
        <w:tc>
          <w:tcPr>
            <w:tcW w:w="1732" w:type="dxa"/>
          </w:tcPr>
          <w:p w:rsidR="00B76C1D" w:rsidRDefault="00B76C1D" w:rsidP="00B76C1D"/>
        </w:tc>
        <w:tc>
          <w:tcPr>
            <w:tcW w:w="1328" w:type="dxa"/>
          </w:tcPr>
          <w:p w:rsidR="00B76C1D" w:rsidRDefault="00B76C1D" w:rsidP="00B76C1D"/>
        </w:tc>
      </w:tr>
      <w:tr w:rsidR="00B76C1D" w:rsidTr="00B76C1D">
        <w:tc>
          <w:tcPr>
            <w:tcW w:w="1278" w:type="dxa"/>
          </w:tcPr>
          <w:p w:rsidR="00B76C1D" w:rsidRDefault="00B76C1D" w:rsidP="00B76C1D">
            <w:r>
              <w:t>Total Unite per Pallet</w:t>
            </w:r>
          </w:p>
        </w:tc>
        <w:tc>
          <w:tcPr>
            <w:tcW w:w="1422" w:type="dxa"/>
          </w:tcPr>
          <w:p w:rsidR="00B76C1D" w:rsidRDefault="00B76C1D" w:rsidP="00B76C1D"/>
        </w:tc>
        <w:tc>
          <w:tcPr>
            <w:tcW w:w="1628" w:type="dxa"/>
          </w:tcPr>
          <w:p w:rsidR="00B76C1D" w:rsidRDefault="00B76C1D" w:rsidP="00B76C1D"/>
        </w:tc>
        <w:tc>
          <w:tcPr>
            <w:tcW w:w="1628" w:type="dxa"/>
          </w:tcPr>
          <w:p w:rsidR="00B76C1D" w:rsidRDefault="00B76C1D" w:rsidP="00B76C1D"/>
        </w:tc>
        <w:tc>
          <w:tcPr>
            <w:tcW w:w="1732" w:type="dxa"/>
          </w:tcPr>
          <w:p w:rsidR="00B76C1D" w:rsidRDefault="00B76C1D" w:rsidP="00B76C1D"/>
        </w:tc>
        <w:tc>
          <w:tcPr>
            <w:tcW w:w="1328" w:type="dxa"/>
          </w:tcPr>
          <w:p w:rsidR="00B76C1D" w:rsidRDefault="00B76C1D" w:rsidP="00B76C1D"/>
        </w:tc>
      </w:tr>
    </w:tbl>
    <w:p w:rsidR="00B76C1D" w:rsidRDefault="00B76C1D" w:rsidP="00B76C1D"/>
    <w:sectPr w:rsidR="00B76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os Light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F679F"/>
    <w:multiLevelType w:val="hybridMultilevel"/>
    <w:tmpl w:val="2C9821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1D"/>
    <w:rsid w:val="00116494"/>
    <w:rsid w:val="002A1A2C"/>
    <w:rsid w:val="006C516F"/>
    <w:rsid w:val="00724A1D"/>
    <w:rsid w:val="00B76C1D"/>
    <w:rsid w:val="00D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B0036"/>
  <w15:chartTrackingRefBased/>
  <w15:docId w15:val="{90946FC7-756B-489F-BFBC-BCAE81F8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C1D"/>
    <w:pPr>
      <w:ind w:left="720"/>
      <w:contextualSpacing/>
    </w:pPr>
  </w:style>
  <w:style w:type="table" w:styleId="TableGrid">
    <w:name w:val="Table Grid"/>
    <w:basedOn w:val="TableNormal"/>
    <w:uiPriority w:val="39"/>
    <w:rsid w:val="00B76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4D14C39A</Template>
  <TotalTime>73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Torres</dc:creator>
  <cp:keywords/>
  <dc:description/>
  <cp:lastModifiedBy>Hannah Torres</cp:lastModifiedBy>
  <cp:revision>1</cp:revision>
  <dcterms:created xsi:type="dcterms:W3CDTF">2020-04-13T23:44:00Z</dcterms:created>
  <dcterms:modified xsi:type="dcterms:W3CDTF">2020-04-14T00:57:00Z</dcterms:modified>
</cp:coreProperties>
</file>